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36D" w:rsidRDefault="0096136D">
      <w:pPr>
        <w:pStyle w:val="ConsPlusNormal0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96136D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96136D" w:rsidRDefault="00495658">
            <w:pPr>
              <w:pStyle w:val="ConsPlusNormal0"/>
            </w:pPr>
            <w:r>
              <w:t>17 июля 2009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96136D" w:rsidRDefault="00495658">
            <w:pPr>
              <w:pStyle w:val="ConsPlusNormal0"/>
              <w:jc w:val="right"/>
            </w:pPr>
            <w:r>
              <w:t>N 172-ФЗ</w:t>
            </w:r>
          </w:p>
        </w:tc>
      </w:tr>
    </w:tbl>
    <w:p w:rsidR="0096136D" w:rsidRDefault="0096136D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6136D" w:rsidRDefault="0096136D">
      <w:pPr>
        <w:pStyle w:val="ConsPlusNormal0"/>
        <w:jc w:val="center"/>
      </w:pPr>
    </w:p>
    <w:p w:rsidR="0096136D" w:rsidRDefault="00495658">
      <w:pPr>
        <w:pStyle w:val="ConsPlusTitle0"/>
        <w:jc w:val="center"/>
      </w:pPr>
      <w:r>
        <w:t>РОССИЙСКАЯ ФЕДЕРАЦИЯ</w:t>
      </w:r>
    </w:p>
    <w:p w:rsidR="0096136D" w:rsidRDefault="0096136D">
      <w:pPr>
        <w:pStyle w:val="ConsPlusTitle0"/>
        <w:jc w:val="center"/>
      </w:pPr>
    </w:p>
    <w:p w:rsidR="0096136D" w:rsidRDefault="00495658">
      <w:pPr>
        <w:pStyle w:val="ConsPlusTitle0"/>
        <w:jc w:val="center"/>
      </w:pPr>
      <w:r>
        <w:t>ФЕДЕРАЛЬНЫЙ ЗАКОН</w:t>
      </w:r>
    </w:p>
    <w:p w:rsidR="0096136D" w:rsidRDefault="0096136D">
      <w:pPr>
        <w:pStyle w:val="ConsPlusTitle0"/>
        <w:jc w:val="center"/>
      </w:pPr>
    </w:p>
    <w:p w:rsidR="0096136D" w:rsidRDefault="00495658">
      <w:pPr>
        <w:pStyle w:val="ConsPlusTitle0"/>
        <w:jc w:val="center"/>
      </w:pPr>
      <w:r>
        <w:t>ОБ АНТИКОРРУПЦИОННОЙ ЭКСПЕРТИЗЕ</w:t>
      </w:r>
    </w:p>
    <w:p w:rsidR="0096136D" w:rsidRDefault="00495658">
      <w:pPr>
        <w:pStyle w:val="ConsPlusTitle0"/>
        <w:jc w:val="center"/>
      </w:pPr>
      <w:r>
        <w:t>НОРМАТИВНЫХ ПРАВОВЫХ АКТОВ И ПРОЕКТОВ НОРМАТИВНЫХ</w:t>
      </w:r>
    </w:p>
    <w:p w:rsidR="0096136D" w:rsidRDefault="00495658">
      <w:pPr>
        <w:pStyle w:val="ConsPlusTitle0"/>
        <w:jc w:val="center"/>
      </w:pPr>
      <w:r>
        <w:t>ПРАВОВЫХ АКТОВ</w:t>
      </w:r>
    </w:p>
    <w:p w:rsidR="0096136D" w:rsidRDefault="0096136D">
      <w:pPr>
        <w:pStyle w:val="ConsPlusNormal0"/>
        <w:ind w:firstLine="540"/>
        <w:jc w:val="both"/>
      </w:pPr>
    </w:p>
    <w:p w:rsidR="0096136D" w:rsidRDefault="00495658">
      <w:pPr>
        <w:pStyle w:val="ConsPlusNormal0"/>
        <w:jc w:val="right"/>
      </w:pPr>
      <w:r>
        <w:t>Принят</w:t>
      </w:r>
    </w:p>
    <w:p w:rsidR="0096136D" w:rsidRDefault="00495658">
      <w:pPr>
        <w:pStyle w:val="ConsPlusNormal0"/>
        <w:jc w:val="right"/>
      </w:pPr>
      <w:r>
        <w:t>Государственной Думой</w:t>
      </w:r>
    </w:p>
    <w:p w:rsidR="0096136D" w:rsidRDefault="00495658">
      <w:pPr>
        <w:pStyle w:val="ConsPlusNormal0"/>
        <w:jc w:val="right"/>
      </w:pPr>
      <w:r>
        <w:t>3 июля 2009 года</w:t>
      </w:r>
    </w:p>
    <w:p w:rsidR="0096136D" w:rsidRDefault="0096136D">
      <w:pPr>
        <w:pStyle w:val="ConsPlusNormal0"/>
        <w:jc w:val="right"/>
      </w:pPr>
    </w:p>
    <w:p w:rsidR="0096136D" w:rsidRDefault="00495658">
      <w:pPr>
        <w:pStyle w:val="ConsPlusNormal0"/>
        <w:jc w:val="right"/>
      </w:pPr>
      <w:r>
        <w:t>Одобрен</w:t>
      </w:r>
    </w:p>
    <w:p w:rsidR="0096136D" w:rsidRDefault="00495658">
      <w:pPr>
        <w:pStyle w:val="ConsPlusNormal0"/>
        <w:jc w:val="right"/>
      </w:pPr>
      <w:r>
        <w:t>Советом Федерации</w:t>
      </w:r>
    </w:p>
    <w:p w:rsidR="0096136D" w:rsidRDefault="00495658">
      <w:pPr>
        <w:pStyle w:val="ConsPlusNormal0"/>
        <w:jc w:val="right"/>
      </w:pPr>
      <w:r>
        <w:t>7 июля 2009 года</w:t>
      </w:r>
    </w:p>
    <w:p w:rsidR="0096136D" w:rsidRDefault="0096136D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96136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6136D" w:rsidRDefault="0096136D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136D" w:rsidRDefault="0096136D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6136D" w:rsidRDefault="00495658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6136D" w:rsidRDefault="00495658">
            <w:pPr>
              <w:pStyle w:val="ConsPlusNormal0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Федеральных законов от 21.11.2011 </w:t>
            </w:r>
            <w:hyperlink r:id="rId6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      <w:r>
                <w:rPr>
                  <w:color w:val="0000FF"/>
                </w:rPr>
                <w:t>N 329-ФЗ</w:t>
              </w:r>
            </w:hyperlink>
            <w:r>
              <w:rPr>
                <w:color w:val="392C69"/>
              </w:rPr>
              <w:t>,</w:t>
            </w:r>
          </w:p>
          <w:p w:rsidR="0096136D" w:rsidRDefault="0049565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21.10.2013 </w:t>
            </w:r>
            <w:hyperlink r:id="rId7" w:tooltip="Федеральный закон от 21.10.2013 N 279-ФЗ &quot;О внесении изменения в статью 3 Федерального закона &quot;Об антикоррупционной экспертизе нормативных правовых актов и проектов нормативных правовых актов&quot; {КонсультантПлюс}">
              <w:r>
                <w:rPr>
                  <w:color w:val="0000FF"/>
                </w:rPr>
                <w:t>N 279-ФЗ</w:t>
              </w:r>
            </w:hyperlink>
            <w:r>
              <w:rPr>
                <w:color w:val="392C69"/>
              </w:rPr>
              <w:t xml:space="preserve">, от 04.06.2018 </w:t>
            </w:r>
            <w:hyperlink r:id="rId8" w:tooltip="Федеральный закон от 04.06.2018 N 145-ФЗ &quot;О внесении изменения в статью 2 Федерального закона &quot;Об антикоррупционной экспертизе нормативных правовых актов и проектов нормативных правовых актов&quot; {КонсультантПлюс}">
              <w:r>
                <w:rPr>
                  <w:color w:val="0000FF"/>
                </w:rPr>
                <w:t>N 145-ФЗ</w:t>
              </w:r>
            </w:hyperlink>
            <w:r>
              <w:rPr>
                <w:color w:val="392C69"/>
              </w:rPr>
              <w:t xml:space="preserve">, от 11.10.2018 </w:t>
            </w:r>
            <w:hyperlink r:id="rId9" w:tooltip="Федеральный закон от 11.10.2018 N 362-ФЗ &quot;О внесении изменений в статью 5 Федерального закона &quot;Об антикоррупционной экспертизе нормативных правовых актов и проектов нормативных правовых актов&quot; {КонсультантПлюс}">
              <w:r>
                <w:rPr>
                  <w:color w:val="0000FF"/>
                </w:rPr>
                <w:t>N 362-ФЗ</w:t>
              </w:r>
            </w:hyperlink>
            <w:r>
              <w:rPr>
                <w:color w:val="392C69"/>
              </w:rPr>
              <w:t>,</w:t>
            </w:r>
          </w:p>
          <w:p w:rsidR="0096136D" w:rsidRDefault="0049565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05.12.2022 </w:t>
            </w:r>
            <w:hyperlink r:id="rId10" w:tooltip="Федеральный закон от 05.12.2022 N 498-ФЗ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498-ФЗ</w:t>
              </w:r>
            </w:hyperlink>
            <w:r>
              <w:rPr>
                <w:color w:val="392C69"/>
              </w:rPr>
              <w:t xml:space="preserve">, от 30.09.2024 </w:t>
            </w:r>
            <w:hyperlink r:id="rId11" w:tooltip="Федеральный закон от 30.09.2024 N 334-ФЗ &quot;О внесении изменений в Федеральный закон &quot;О прокуратуре Российской Федерации&quot; и Федеральный закон &quot;Об антикоррупционной экспертизе нормативных правовых актов и проектов нормативных правовых актов&quot; {КонсультантПлюс}">
              <w:r>
                <w:rPr>
                  <w:color w:val="0000FF"/>
                </w:rPr>
                <w:t>N 334-ФЗ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6136D" w:rsidRDefault="0096136D">
            <w:pPr>
              <w:pStyle w:val="ConsPlusNormal0"/>
            </w:pPr>
          </w:p>
        </w:tc>
      </w:tr>
    </w:tbl>
    <w:p w:rsidR="0096136D" w:rsidRDefault="0096136D">
      <w:pPr>
        <w:pStyle w:val="ConsPlusNormal0"/>
        <w:ind w:firstLine="540"/>
        <w:jc w:val="both"/>
      </w:pPr>
    </w:p>
    <w:p w:rsidR="0096136D" w:rsidRDefault="00495658">
      <w:pPr>
        <w:pStyle w:val="ConsPlusTitle0"/>
        <w:ind w:firstLine="540"/>
        <w:jc w:val="both"/>
        <w:outlineLvl w:val="0"/>
      </w:pPr>
      <w:r>
        <w:t>Статья 1</w:t>
      </w:r>
    </w:p>
    <w:p w:rsidR="0096136D" w:rsidRDefault="0096136D">
      <w:pPr>
        <w:pStyle w:val="ConsPlusNormal0"/>
        <w:ind w:firstLine="540"/>
        <w:jc w:val="both"/>
      </w:pPr>
    </w:p>
    <w:p w:rsidR="0096136D" w:rsidRDefault="00495658">
      <w:pPr>
        <w:pStyle w:val="ConsPlusNormal0"/>
        <w:ind w:firstLine="540"/>
        <w:jc w:val="both"/>
      </w:pPr>
      <w:r>
        <w:t xml:space="preserve">1. Настоящий Федеральный закон устанавливает правовые и организационные основы антикоррупционной экспертизы нормативных правовых актов и проектов нормативных правовых актов в целях выявления в них </w:t>
      </w:r>
      <w:proofErr w:type="spellStart"/>
      <w:r>
        <w:t>коррупциогенных</w:t>
      </w:r>
      <w:proofErr w:type="spellEnd"/>
      <w:r>
        <w:t xml:space="preserve"> факторов и их последующего устранения.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 xml:space="preserve">2. </w:t>
      </w:r>
      <w:proofErr w:type="spellStart"/>
      <w:r>
        <w:t>К</w:t>
      </w:r>
      <w:r>
        <w:t>оррупциогенными</w:t>
      </w:r>
      <w:proofErr w:type="spellEnd"/>
      <w:r>
        <w:t xml:space="preserve"> факторами являются положения нормативных правовых актов (проектов нормативных правовых актов), устанавливающие для </w:t>
      </w:r>
      <w:proofErr w:type="spellStart"/>
      <w:r>
        <w:t>правоприменителя</w:t>
      </w:r>
      <w:proofErr w:type="spellEnd"/>
      <w:r>
        <w:t xml:space="preserve"> необоснованно широкие пределы усмотрения или возможность необоснованного применения исключений из общих прав</w:t>
      </w:r>
      <w:r>
        <w:t>ил, а также положения, содержащие неопределенные, трудновыполнимые и (или) обременительные требования к гражданам и организациям и тем самым создающие условия для проявления коррупции.</w:t>
      </w:r>
    </w:p>
    <w:p w:rsidR="0096136D" w:rsidRDefault="0096136D">
      <w:pPr>
        <w:pStyle w:val="ConsPlusNormal0"/>
        <w:ind w:firstLine="540"/>
        <w:jc w:val="both"/>
      </w:pPr>
    </w:p>
    <w:p w:rsidR="0096136D" w:rsidRDefault="00495658">
      <w:pPr>
        <w:pStyle w:val="ConsPlusTitle0"/>
        <w:ind w:firstLine="540"/>
        <w:jc w:val="both"/>
        <w:outlineLvl w:val="0"/>
      </w:pPr>
      <w:r>
        <w:t>Статья 2</w:t>
      </w:r>
    </w:p>
    <w:p w:rsidR="0096136D" w:rsidRDefault="0096136D">
      <w:pPr>
        <w:pStyle w:val="ConsPlusNormal0"/>
        <w:ind w:firstLine="540"/>
        <w:jc w:val="both"/>
      </w:pPr>
    </w:p>
    <w:p w:rsidR="0096136D" w:rsidRDefault="00495658">
      <w:pPr>
        <w:pStyle w:val="ConsPlusNormal0"/>
        <w:ind w:firstLine="540"/>
        <w:jc w:val="both"/>
      </w:pPr>
      <w:r>
        <w:t>Основными принципами организации антикоррупционной экспертиз</w:t>
      </w:r>
      <w:r>
        <w:t>ы нормативных правовых актов (проектов нормативных правовых актов) являются: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>1) обязательность проведения антикоррупционной экспертизы проектов нормативных правовых актов;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 xml:space="preserve">2) оценка нормативного правового акта (проекта нормативного правового акта) во </w:t>
      </w:r>
      <w:r>
        <w:lastRenderedPageBreak/>
        <w:t>взаим</w:t>
      </w:r>
      <w:r>
        <w:t>освязи с другими нормативными правовыми актами;</w:t>
      </w:r>
    </w:p>
    <w:p w:rsidR="0096136D" w:rsidRDefault="00495658">
      <w:pPr>
        <w:pStyle w:val="ConsPlusNormal0"/>
        <w:jc w:val="both"/>
      </w:pPr>
      <w:r>
        <w:t>(</w:t>
      </w:r>
      <w:proofErr w:type="gramStart"/>
      <w:r>
        <w:t>п.</w:t>
      </w:r>
      <w:proofErr w:type="gramEnd"/>
      <w:r>
        <w:t xml:space="preserve"> 2 в ред. Федерального </w:t>
      </w:r>
      <w:hyperlink r:id="rId12" w:tooltip="Федеральный закон от 04.06.2018 N 145-ФЗ &quot;О внесении изменения в статью 2 Федерального закона &quot;Об антикоррупционной экспертизе нормативных правовых актов и проектов нормативных правовых актов&quot; {КонсультантПлюс}">
        <w:r>
          <w:rPr>
            <w:color w:val="0000FF"/>
          </w:rPr>
          <w:t>закона</w:t>
        </w:r>
      </w:hyperlink>
      <w:r>
        <w:t xml:space="preserve"> от 04.06.2018 N 145-ФЗ)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 xml:space="preserve">3) обоснованность, объективность и </w:t>
      </w:r>
      <w:proofErr w:type="spellStart"/>
      <w:r>
        <w:t>проверяемость</w:t>
      </w:r>
      <w:proofErr w:type="spellEnd"/>
      <w:r>
        <w:t xml:space="preserve"> результатов антикоррупц</w:t>
      </w:r>
      <w:r>
        <w:t>ионной экспертизы нормативных правовых актов (проектов нормативных правовых актов);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>4) компетентность лиц, проводящих антикоррупционную экспертизу нормативных правовых актов (проектов нормативных правовых актов);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>5) сотрудничество федеральных органов испол</w:t>
      </w:r>
      <w:r>
        <w:t>нительной власти, иных государственных органов и организаций, органов государственной власти субъектов Российской Федерации, органов публичной власти федеральных территорий, органов местного самоуправления, а также их должностных лиц (далее - органы, орган</w:t>
      </w:r>
      <w:r>
        <w:t>изации, их должностные лица) с институтами гражданского общества при проведении антикоррупционной экспертизы нормативных правовых актов (проектов нормативных правовых актов).</w:t>
      </w:r>
    </w:p>
    <w:p w:rsidR="0096136D" w:rsidRDefault="00495658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13" w:tooltip="Федеральный закон от 30.09.2024 N 334-ФЗ &quot;О внесении изменений в Федеральный закон &quot;О прокуратуре Российской Федерации&quot; и Федеральный закон &quot;Об антикоррупционной экспертизе нормативных правовых актов и проектов нормативных правовых актов&quot; {КонсультантПлюс}">
        <w:r>
          <w:rPr>
            <w:color w:val="0000FF"/>
          </w:rPr>
          <w:t>закона</w:t>
        </w:r>
      </w:hyperlink>
      <w:r>
        <w:t xml:space="preserve"> от 30.09.2024 N 334-ФЗ)</w:t>
      </w:r>
    </w:p>
    <w:p w:rsidR="0096136D" w:rsidRDefault="0096136D">
      <w:pPr>
        <w:pStyle w:val="ConsPlusNormal0"/>
        <w:ind w:firstLine="540"/>
        <w:jc w:val="both"/>
      </w:pPr>
    </w:p>
    <w:p w:rsidR="0096136D" w:rsidRDefault="00495658">
      <w:pPr>
        <w:pStyle w:val="ConsPlusTitle0"/>
        <w:ind w:firstLine="540"/>
        <w:jc w:val="both"/>
        <w:outlineLvl w:val="0"/>
      </w:pPr>
      <w:r>
        <w:t>Статья 3</w:t>
      </w:r>
    </w:p>
    <w:p w:rsidR="0096136D" w:rsidRDefault="0096136D">
      <w:pPr>
        <w:pStyle w:val="ConsPlusNormal0"/>
        <w:ind w:firstLine="540"/>
        <w:jc w:val="both"/>
      </w:pPr>
    </w:p>
    <w:p w:rsidR="0096136D" w:rsidRDefault="00495658">
      <w:pPr>
        <w:pStyle w:val="ConsPlusNormal0"/>
        <w:ind w:firstLine="540"/>
        <w:jc w:val="both"/>
      </w:pPr>
      <w:r>
        <w:t>1. Антикоррупционная экспертиза нормативных правовых актов (проектов нормативных правовых актов) проводится: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>1) прокуратурой Российской Федерации -</w:t>
      </w:r>
      <w:r>
        <w:t xml:space="preserve"> в соответствии с настоящим Федеральным законом и Федеральным </w:t>
      </w:r>
      <w:hyperlink r:id="rId14" w:tooltip="Федеральный закон от 17.01.1992 N 2202-1 (ред. от 30.09.2024) &quot;О прокуратуре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"О прокуратуре Российской Федерации", в установленном Генеральной прокуратурой Российской Федерации порядке и согласно </w:t>
      </w:r>
      <w:hyperlink r:id="rId15" w:tooltip="Постановление Правительства РФ от 26.02.2010 N 96 (ред. от 20.04.2024) &quot;Об антикоррупционной экспертизе нормативных правовых актов и проектов нормативных правовых актов&quot; (вместе с &quot;Правилами проведения антикоррупционной экспертизы нормативных правовых актов и ">
        <w:r>
          <w:rPr>
            <w:color w:val="0000FF"/>
          </w:rPr>
          <w:t>методике</w:t>
        </w:r>
      </w:hyperlink>
      <w:r>
        <w:t>, определенной Правительством Российской Федерации;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 xml:space="preserve">2) федеральным органом исполнительной власти в области юстиции - в соответствии с настоящим Федеральным законом, в </w:t>
      </w:r>
      <w:hyperlink r:id="rId16" w:tooltip="Постановление Правительства РФ от 26.02.2010 N 96 (ред. от 20.04.2024) &quot;Об антикоррупционной экспертизе нормативных правовых актов и проектов нормативных правовых актов&quot; (вместе с &quot;Правилами проведения антикоррупционной экспертизы нормативных правовых актов и ">
        <w:r>
          <w:rPr>
            <w:color w:val="0000FF"/>
          </w:rPr>
          <w:t>порядке</w:t>
        </w:r>
      </w:hyperlink>
      <w:r>
        <w:t xml:space="preserve"> и согласно </w:t>
      </w:r>
      <w:hyperlink r:id="rId17" w:tooltip="Постановление Правительства РФ от 26.02.2010 N 96 (ред. от 20.04.2024) &quot;Об антикоррупционной экспертизе нормативных правовых актов и проектов нормативных правовых актов&quot; (вместе с &quot;Правилами проведения антикоррупционной экспертизы нормативных правовых актов и ">
        <w:r>
          <w:rPr>
            <w:color w:val="0000FF"/>
          </w:rPr>
          <w:t>методике</w:t>
        </w:r>
      </w:hyperlink>
      <w:r>
        <w:t>, опре</w:t>
      </w:r>
      <w:r>
        <w:t>деленным Правительством Российской Федерации;</w:t>
      </w:r>
    </w:p>
    <w:p w:rsidR="0096136D" w:rsidRDefault="00495658">
      <w:pPr>
        <w:pStyle w:val="ConsPlusNormal0"/>
        <w:spacing w:before="240"/>
        <w:ind w:firstLine="540"/>
        <w:jc w:val="both"/>
      </w:pPr>
      <w:bookmarkStart w:id="0" w:name="P45"/>
      <w:bookmarkEnd w:id="0"/>
      <w:r>
        <w:t xml:space="preserve">3) органами, организациями, их должностными лицами - в соответствии с настоящим Федеральным законом, в </w:t>
      </w:r>
      <w:hyperlink r:id="rId18" w:tooltip="Справочная информация: &quot;Перечень порядков проведения антикоррупционной экспертизы, включая независимую антикоррупционную экспертизу&quot; (Материал подготовлен специалистами КонсультантПлюс) {КонсультантПлюс}">
        <w:r>
          <w:rPr>
            <w:color w:val="0000FF"/>
          </w:rPr>
          <w:t>порядке</w:t>
        </w:r>
      </w:hyperlink>
      <w:r>
        <w:t>, установленном нормативными правовыми актами соот</w:t>
      </w:r>
      <w:r>
        <w:t xml:space="preserve">ветствующих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 органов публичной власти федеральных территорий, органов местного самоуправления, и согласно </w:t>
      </w:r>
      <w:hyperlink r:id="rId19" w:tooltip="Постановление Правительства РФ от 26.02.2010 N 96 (ред. от 20.04.2024) &quot;Об антикоррупционной экспертизе нормативных правовых актов и проектов нормативных правовых актов&quot; (вместе с &quot;Правилами проведения антикоррупционной экспертизы нормативных правовых актов и ">
        <w:r>
          <w:rPr>
            <w:color w:val="0000FF"/>
          </w:rPr>
          <w:t>методике</w:t>
        </w:r>
      </w:hyperlink>
      <w:r>
        <w:t>, определенной Правительством Российской Федерации.</w:t>
      </w:r>
    </w:p>
    <w:p w:rsidR="0096136D" w:rsidRDefault="00495658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20" w:tooltip="Федеральный закон от 30.09.2024 N 334-ФЗ &quot;О внесении изменений в Федеральный закон &quot;О прокуратуре Российской Федерации&quot; и Федеральный закон &quot;Об антикоррупционной экспертизе нормативных правовых актов и проектов нормативных правовых актов&quot; {КонсультантПлюс}">
        <w:r>
          <w:rPr>
            <w:color w:val="0000FF"/>
          </w:rPr>
          <w:t>закона</w:t>
        </w:r>
      </w:hyperlink>
      <w:r>
        <w:t xml:space="preserve"> от 30.09.2024 N 334-ФЗ)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>2. Прокуроры в ходе осуществления своих полномочий проводят антикоррупционную экспертизу нормативных правовых актов органов, организаций, их долж</w:t>
      </w:r>
      <w:r>
        <w:t>ностных лиц по вопросам, касающимся: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>1) прав, свобод и обязанностей человека и гражданина;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 xml:space="preserve">2) государственной и муниципальной собственности, государственной и муниципальной службы, бюджетного, налогового, таможенного, лесного, водного, земельного, градостроительного, природоохранного законодательства, законодательства о лицензировании, а </w:t>
      </w:r>
      <w:r>
        <w:lastRenderedPageBreak/>
        <w:t>также з</w:t>
      </w:r>
      <w:r>
        <w:t>акон</w:t>
      </w:r>
      <w:bookmarkStart w:id="1" w:name="_GoBack"/>
      <w:bookmarkEnd w:id="1"/>
      <w:r>
        <w:t>одательства, регулирующего деятельность государственных корпораций, фондов и иных организаций, создаваемых Российской Федерацией на основании федерального закона;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>3) социальных гарантий лицам, замещающим (замещавшим) государственные или муниципальные д</w:t>
      </w:r>
      <w:r>
        <w:t>олжности, должности государственной или муниципальной службы.</w:t>
      </w:r>
    </w:p>
    <w:p w:rsidR="0096136D" w:rsidRDefault="00495658">
      <w:pPr>
        <w:pStyle w:val="ConsPlusNormal0"/>
        <w:spacing w:before="240"/>
        <w:ind w:firstLine="540"/>
        <w:jc w:val="both"/>
      </w:pPr>
      <w:bookmarkStart w:id="2" w:name="P51"/>
      <w:bookmarkEnd w:id="2"/>
      <w:r>
        <w:t>3. Федеральный орган исполнительной власти в области юстиции проводит антикоррупционную экспертизу:</w:t>
      </w:r>
    </w:p>
    <w:p w:rsidR="0096136D" w:rsidRDefault="00495658">
      <w:pPr>
        <w:pStyle w:val="ConsPlusNormal0"/>
        <w:spacing w:before="240"/>
        <w:ind w:firstLine="540"/>
        <w:jc w:val="both"/>
      </w:pPr>
      <w:bookmarkStart w:id="3" w:name="P52"/>
      <w:bookmarkEnd w:id="3"/>
      <w:r>
        <w:t>1) проектов федеральных законов, проектов указов Президента Российской Федерации и проектов постановлений Правительства Российской Федерации, разрабатываемых федеральными органами исполнительной власти, иными государственными органами и организациями, - пр</w:t>
      </w:r>
      <w:r>
        <w:t>и проведении их правовой экспертизы;</w:t>
      </w:r>
    </w:p>
    <w:p w:rsidR="0096136D" w:rsidRDefault="00495658">
      <w:pPr>
        <w:pStyle w:val="ConsPlusNormal0"/>
        <w:spacing w:before="240"/>
        <w:ind w:firstLine="540"/>
        <w:jc w:val="both"/>
      </w:pPr>
      <w:bookmarkStart w:id="4" w:name="P53"/>
      <w:bookmarkEnd w:id="4"/>
      <w:r>
        <w:t>2) проектов поправок Правительства Российской Федерации к проектам федеральных законов, подготовленным федеральными органами исполнительной власти, иными государственными органами и организациями, - при проведении их пр</w:t>
      </w:r>
      <w:r>
        <w:t>авовой экспертизы;</w:t>
      </w:r>
    </w:p>
    <w:p w:rsidR="0096136D" w:rsidRDefault="00495658">
      <w:pPr>
        <w:pStyle w:val="ConsPlusNormal0"/>
        <w:jc w:val="both"/>
      </w:pPr>
      <w:r>
        <w:t xml:space="preserve">(в ред. Федеральных законов от 21.11.2011 </w:t>
      </w:r>
      <w:hyperlink r:id="rId21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N 329-ФЗ</w:t>
        </w:r>
      </w:hyperlink>
      <w:r>
        <w:t xml:space="preserve">, от 21.10.2013 </w:t>
      </w:r>
      <w:hyperlink r:id="rId22" w:tooltip="Федеральный закон от 21.10.2013 N 279-ФЗ &quot;О внесении изменения в статью 3 Федерального закона &quot;Об антикоррупционной экспертизе нормативных правовых актов и проектов нормативных правовых актов&quot; {КонсультантПлюс}">
        <w:r>
          <w:rPr>
            <w:color w:val="0000FF"/>
          </w:rPr>
          <w:t>N 279-ФЗ</w:t>
        </w:r>
      </w:hyperlink>
      <w:r>
        <w:t>)</w:t>
      </w:r>
    </w:p>
    <w:p w:rsidR="0096136D" w:rsidRDefault="00495658">
      <w:pPr>
        <w:pStyle w:val="ConsPlusNormal0"/>
        <w:spacing w:before="240"/>
        <w:ind w:firstLine="540"/>
        <w:jc w:val="both"/>
      </w:pPr>
      <w:bookmarkStart w:id="5" w:name="P55"/>
      <w:bookmarkEnd w:id="5"/>
      <w:r>
        <w:t>3)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</w:t>
      </w:r>
      <w:r>
        <w:t>атус организаций или имеющих межведомственный характер, а также уставов муниципальных образований и муниципальных правовых актов о внесении изменений в уставы муниципальных образований - при их государственной регистрации;</w:t>
      </w:r>
    </w:p>
    <w:p w:rsidR="0096136D" w:rsidRDefault="00495658">
      <w:pPr>
        <w:pStyle w:val="ConsPlusNormal0"/>
        <w:spacing w:before="240"/>
        <w:ind w:firstLine="540"/>
        <w:jc w:val="both"/>
      </w:pPr>
      <w:bookmarkStart w:id="6" w:name="P56"/>
      <w:bookmarkEnd w:id="6"/>
      <w:r>
        <w:t>4) нормативных правовых актов суб</w:t>
      </w:r>
      <w:r>
        <w:t>ъектов Российской Федерации - при мониторинге их применения и при внесении сведений в федеральный регистр нормативных правовых актов субъектов Российской Федерации.</w:t>
      </w:r>
    </w:p>
    <w:p w:rsidR="0096136D" w:rsidRDefault="00495658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23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96136D" w:rsidRDefault="00495658">
      <w:pPr>
        <w:pStyle w:val="ConsPlusNormal0"/>
        <w:spacing w:before="240"/>
        <w:ind w:firstLine="540"/>
        <w:jc w:val="both"/>
      </w:pPr>
      <w:bookmarkStart w:id="7" w:name="P58"/>
      <w:bookmarkEnd w:id="7"/>
      <w:r>
        <w:t>4. Органы, организации, их должностные лица проводят антикоррупционную экспертизу принятых ими нормативных правовых актов (проектов нормативных правовых актов) при про</w:t>
      </w:r>
      <w:r>
        <w:t>ведении их правовой экспертизы и мониторинге их применения.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 xml:space="preserve">5. Органы, организации, их должностные лица в случае обнаружения в нормативных правовых актах (проектах нормативных правовых актов) </w:t>
      </w:r>
      <w:proofErr w:type="spellStart"/>
      <w:r>
        <w:t>коррупциогенных</w:t>
      </w:r>
      <w:proofErr w:type="spellEnd"/>
      <w:r>
        <w:t xml:space="preserve"> факторов, принятие мер по устранению которых не </w:t>
      </w:r>
      <w:r>
        <w:t>относится к их компетенции, информируют об этом органы прокуратуры.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>6. Антикоррупционная экспертиза нормативных правовых актов, принятых реорганизованными и (или) упраздненными органами, организациями, проводится органами, организациями, которым переданы п</w:t>
      </w:r>
      <w:r>
        <w:t>олномочия реорганизованных и (или) упраздненных органов, организаций, при мониторинге применения данных нормативных правовых актов.</w:t>
      </w:r>
    </w:p>
    <w:p w:rsidR="0096136D" w:rsidRDefault="00495658">
      <w:pPr>
        <w:pStyle w:val="ConsPlusNormal0"/>
        <w:jc w:val="both"/>
      </w:pPr>
      <w:r>
        <w:t>(</w:t>
      </w:r>
      <w:proofErr w:type="gramStart"/>
      <w:r>
        <w:t>часть</w:t>
      </w:r>
      <w:proofErr w:type="gramEnd"/>
      <w:r>
        <w:t xml:space="preserve"> 6 введена Федеральным </w:t>
      </w:r>
      <w:hyperlink r:id="rId24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 xml:space="preserve">7. Антикоррупционная экспертиза нормативных правовых актов, принятых реорганизованными и (или) упраздненными органами, организациями, полномочия которых при реорганизации и (или) упразднении </w:t>
      </w:r>
      <w:r>
        <w:t xml:space="preserve">не переданы, проводится органом, к компетенции которого </w:t>
      </w:r>
      <w:r>
        <w:lastRenderedPageBreak/>
        <w:t xml:space="preserve">относится осуществление функции по выработке государственной политики и нормативно-правовому регулированию в соответствующей сфере деятельности, при мониторинге применения данных нормативных правовых </w:t>
      </w:r>
      <w:r>
        <w:t>актов.</w:t>
      </w:r>
    </w:p>
    <w:p w:rsidR="0096136D" w:rsidRDefault="00495658">
      <w:pPr>
        <w:pStyle w:val="ConsPlusNormal0"/>
        <w:jc w:val="both"/>
      </w:pPr>
      <w:r>
        <w:t>(</w:t>
      </w:r>
      <w:proofErr w:type="gramStart"/>
      <w:r>
        <w:t>часть</w:t>
      </w:r>
      <w:proofErr w:type="gramEnd"/>
      <w:r>
        <w:t xml:space="preserve"> 7 введена Федеральным </w:t>
      </w:r>
      <w:hyperlink r:id="rId25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>8. При выявлении в нормативных правовых актах реорганизованн</w:t>
      </w:r>
      <w:r>
        <w:t xml:space="preserve">ых и (или) упраздненных органов, организаций </w:t>
      </w:r>
      <w:proofErr w:type="spellStart"/>
      <w:r>
        <w:t>коррупциогенных</w:t>
      </w:r>
      <w:proofErr w:type="spellEnd"/>
      <w:r>
        <w:t xml:space="preserve"> факторов органы, организации, которым переданы полномочия реорганизованных и (или) упраздненных органов, организаций, либо орган, к компетенции которого относится осуществление функции по выработ</w:t>
      </w:r>
      <w:r>
        <w:t>ке государственной политики и нормативно-правовому регулированию в соответствующей сфере деятельности, принимают решение о разработке проекта нормативного правового акта, направленного на исключение из нормативного правового акта реорганизованных и (или) у</w:t>
      </w:r>
      <w:r>
        <w:t xml:space="preserve">праздненных органа, организации </w:t>
      </w:r>
      <w:proofErr w:type="spellStart"/>
      <w:r>
        <w:t>коррупциогенных</w:t>
      </w:r>
      <w:proofErr w:type="spellEnd"/>
      <w:r>
        <w:t xml:space="preserve"> факторов.</w:t>
      </w:r>
    </w:p>
    <w:p w:rsidR="0096136D" w:rsidRDefault="00495658">
      <w:pPr>
        <w:pStyle w:val="ConsPlusNormal0"/>
        <w:jc w:val="both"/>
      </w:pPr>
      <w:r>
        <w:t>(</w:t>
      </w:r>
      <w:proofErr w:type="gramStart"/>
      <w:r>
        <w:t>часть</w:t>
      </w:r>
      <w:proofErr w:type="gramEnd"/>
      <w:r>
        <w:t xml:space="preserve"> 8 введена Федеральным </w:t>
      </w:r>
      <w:hyperlink r:id="rId26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96136D" w:rsidRDefault="0096136D">
      <w:pPr>
        <w:pStyle w:val="ConsPlusNormal0"/>
        <w:ind w:firstLine="540"/>
        <w:jc w:val="both"/>
      </w:pPr>
    </w:p>
    <w:p w:rsidR="0096136D" w:rsidRDefault="00495658">
      <w:pPr>
        <w:pStyle w:val="ConsPlusTitle0"/>
        <w:ind w:firstLine="540"/>
        <w:jc w:val="both"/>
        <w:outlineLvl w:val="0"/>
      </w:pPr>
      <w:r>
        <w:t>Статья 4</w:t>
      </w:r>
    </w:p>
    <w:p w:rsidR="0096136D" w:rsidRDefault="0096136D">
      <w:pPr>
        <w:pStyle w:val="ConsPlusNormal0"/>
        <w:ind w:firstLine="540"/>
        <w:jc w:val="both"/>
      </w:pPr>
    </w:p>
    <w:p w:rsidR="0096136D" w:rsidRDefault="00495658">
      <w:pPr>
        <w:pStyle w:val="ConsPlusNormal0"/>
        <w:ind w:firstLine="540"/>
        <w:jc w:val="both"/>
      </w:pPr>
      <w:r>
        <w:t xml:space="preserve">1. Выявленные в нормативных правовых актах (проектах нормативных правовых актов) </w:t>
      </w:r>
      <w:proofErr w:type="spellStart"/>
      <w:r>
        <w:t>коррупциогенные</w:t>
      </w:r>
      <w:proofErr w:type="spellEnd"/>
      <w:r>
        <w:t xml:space="preserve"> факторы отражаются: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>1) в требовании прокурора об изменении нормативного правового акта или в обращении прокурора в суд в порядке, предусмотренном процессуаль</w:t>
      </w:r>
      <w:r>
        <w:t>ным законодательством Российской Федерации;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 xml:space="preserve">2) в </w:t>
      </w:r>
      <w:hyperlink r:id="rId27" w:tooltip="Приказ Минюста России от 11.09.2024 N 269 &quot;Об утверждении формы заключения Министерства юстиции Российской Федерации по результатам антикоррупционной экспертизы&quot; (Зарегистрировано в Минюсте России 16.09.2024 N 79471) {КонсультантПлюс}">
        <w:r>
          <w:rPr>
            <w:color w:val="0000FF"/>
          </w:rPr>
          <w:t>заключении</w:t>
        </w:r>
      </w:hyperlink>
      <w:r>
        <w:t xml:space="preserve">, составляемом при проведении антикоррупционной экспертизы в случаях, предусмотренных </w:t>
      </w:r>
      <w:hyperlink w:anchor="P51" w:tooltip="3. Федеральный орган исполнительной власти в области юстиции проводит антикоррупционную экспертизу:">
        <w:r>
          <w:rPr>
            <w:color w:val="0000FF"/>
          </w:rPr>
          <w:t>частями 3</w:t>
        </w:r>
      </w:hyperlink>
      <w:r>
        <w:t xml:space="preserve"> и </w:t>
      </w:r>
      <w:hyperlink w:anchor="P58" w:tooltip="4. Органы, организации, их должностные лица проводят антикоррупционную экспертизу принятых ими нормативных правовых актов (проектов нормативных правовых актов) при проведении их правовой экспертизы и мониторинге их применения.">
        <w:r>
          <w:rPr>
            <w:color w:val="0000FF"/>
          </w:rPr>
          <w:t>4 статьи 3</w:t>
        </w:r>
      </w:hyperlink>
      <w:r>
        <w:t xml:space="preserve"> настоящего Федерального закона (далее - заключение).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>2. В требовании прокурора об изменении нормативного прав</w:t>
      </w:r>
      <w:r>
        <w:t xml:space="preserve">ового акта и в заключении должны быть указаны выявленные в нормативном правовом акте (проекте нормативного правового акта) </w:t>
      </w:r>
      <w:proofErr w:type="spellStart"/>
      <w:r>
        <w:t>коррупциогенные</w:t>
      </w:r>
      <w:proofErr w:type="spellEnd"/>
      <w:r>
        <w:t xml:space="preserve"> факторы и предложены способы их устранения.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>3. Требование прокурора об изменении нормативного правового акта подлежит</w:t>
      </w:r>
      <w:r>
        <w:t xml:space="preserve"> обязательному рассмотрению соответствующими органом, организацией или должностным лицом не позднее чем в десятидневный срок со дня поступления требования и учитывается в установленном порядке органом, организацией или должностным лицом, которые издали это</w:t>
      </w:r>
      <w:r>
        <w:t xml:space="preserve">т акт, в соответствии с их компетенцией. Требование прокурора об изменении нормативного правового акта, направленное в законодательный орган субъекта Российской Федерации, представительный орган федеральной территории или в представительный орган местного </w:t>
      </w:r>
      <w:r>
        <w:t>самоуправления, подлежит обязательному рассмотрению на ближайшем заседании соответствующего органа и учитывается в установленном порядке органом, который издал этот акт, в соответствии с его компетенцией.</w:t>
      </w:r>
    </w:p>
    <w:p w:rsidR="0096136D" w:rsidRDefault="00495658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28" w:tooltip="Федеральный закон от 30.09.2024 N 334-ФЗ &quot;О внесении изменений в Федеральный закон &quot;О прокуратуре Российской Федерации&quot; и Федеральный закон &quot;Об антикоррупционной экспертизе нормативных правовых актов и проектов нормативных правовых актов&quot; {КонсультантПлюс}">
        <w:r>
          <w:rPr>
            <w:color w:val="0000FF"/>
          </w:rPr>
          <w:t>закона</w:t>
        </w:r>
      </w:hyperlink>
      <w:r>
        <w:t xml:space="preserve"> от 30.09.2024 N 334-ФЗ)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>4. Требование прокурора об изменении нормативного правового акта может быть обжаловано в установленном порядке.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 xml:space="preserve">4.1. Заключения, составляемые при проведении антикоррупционной экспертизы в случаях, предусмотренных </w:t>
      </w:r>
      <w:hyperlink w:anchor="P55" w:tooltip="3)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">
        <w:r>
          <w:rPr>
            <w:color w:val="0000FF"/>
          </w:rPr>
          <w:t>пунктом 3 части 3 статьи 3</w:t>
        </w:r>
      </w:hyperlink>
      <w:r>
        <w:t xml:space="preserve"> настоящего Федерального закона, носят </w:t>
      </w:r>
      <w:r>
        <w:lastRenderedPageBreak/>
        <w:t xml:space="preserve">обязательный характер. При выявлении </w:t>
      </w:r>
      <w:proofErr w:type="spellStart"/>
      <w:r>
        <w:t>коррупциогенных</w:t>
      </w:r>
      <w:proofErr w:type="spellEnd"/>
      <w:r>
        <w:t xml:space="preserve"> ф</w:t>
      </w:r>
      <w:r>
        <w:t>акторов в нормативных правовых актах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</w:t>
      </w:r>
      <w:r>
        <w:t>венный характер, а также в уставах муниципальных образований и муниципальных правовых актах о внесении изменений в уставы муниципальных образований указанные акты не подлежат государственной регистрации.</w:t>
      </w:r>
    </w:p>
    <w:p w:rsidR="0096136D" w:rsidRDefault="00495658">
      <w:pPr>
        <w:pStyle w:val="ConsPlusNormal0"/>
        <w:jc w:val="both"/>
      </w:pPr>
      <w:r>
        <w:t>(</w:t>
      </w:r>
      <w:proofErr w:type="gramStart"/>
      <w:r>
        <w:t>часть</w:t>
      </w:r>
      <w:proofErr w:type="gramEnd"/>
      <w:r>
        <w:t xml:space="preserve"> 4.1 введена Федеральным </w:t>
      </w:r>
      <w:hyperlink r:id="rId29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 xml:space="preserve">5. Заключения, составляемые при проведении антикоррупционной экспертизы в случаях, предусмотренных </w:t>
      </w:r>
      <w:hyperlink w:anchor="P52" w:tooltip="1) проектов федеральных законов, проектов указов Президента Российской Федерации и проектов постановлений Правительства Российской Федерации, разрабатываемых федеральными органами исполнительной власти, иными государственными органами и организациями, - при пр">
        <w:r>
          <w:rPr>
            <w:color w:val="0000FF"/>
          </w:rPr>
          <w:t>пунктами 1</w:t>
        </w:r>
      </w:hyperlink>
      <w:r>
        <w:t xml:space="preserve">, </w:t>
      </w:r>
      <w:hyperlink w:anchor="P53" w:tooltip="2) проектов поправок Правительства Российской Федерации к проектам федеральных законов, подготовленным федеральными органами исполнительной власти, иными государственными органами и организациями, - при проведении их правовой экспертизы;">
        <w:r>
          <w:rPr>
            <w:color w:val="0000FF"/>
          </w:rPr>
          <w:t>2</w:t>
        </w:r>
      </w:hyperlink>
      <w:r>
        <w:t xml:space="preserve"> и </w:t>
      </w:r>
      <w:hyperlink w:anchor="P56" w:tooltip="4) нормативных правовых актов субъектов Российской Федерации - при мониторинге их применения и при внесении сведений в федеральный регистр нормативных правовых актов субъектов Российской Федерации.">
        <w:r>
          <w:rPr>
            <w:color w:val="0000FF"/>
          </w:rPr>
          <w:t>4 части 3 статьи 3</w:t>
        </w:r>
      </w:hyperlink>
      <w:r>
        <w:t xml:space="preserve"> настоящего Федерального закона, носят рекомендательный характер и подлежат обязательному рассмотрению соответствующими органом, организацией или должностным лицом.</w:t>
      </w:r>
    </w:p>
    <w:p w:rsidR="0096136D" w:rsidRDefault="00495658">
      <w:pPr>
        <w:pStyle w:val="ConsPlusNormal0"/>
        <w:jc w:val="both"/>
      </w:pPr>
      <w:r>
        <w:t>(</w:t>
      </w:r>
      <w:proofErr w:type="gramStart"/>
      <w:r>
        <w:t>часть</w:t>
      </w:r>
      <w:proofErr w:type="gramEnd"/>
      <w:r>
        <w:t xml:space="preserve"> 5 в ред. Федерального </w:t>
      </w:r>
      <w:hyperlink r:id="rId30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 xml:space="preserve">6. Разногласия, возникающие при оценке указанных в заключении </w:t>
      </w:r>
      <w:proofErr w:type="spellStart"/>
      <w:r>
        <w:t>коррупциогенных</w:t>
      </w:r>
      <w:proofErr w:type="spellEnd"/>
      <w:r>
        <w:t xml:space="preserve"> факторов, разрешаются в порядке, установлен</w:t>
      </w:r>
      <w:r>
        <w:t>ном Правительством Российской Федерации.</w:t>
      </w:r>
    </w:p>
    <w:p w:rsidR="0096136D" w:rsidRDefault="00495658">
      <w:pPr>
        <w:pStyle w:val="ConsPlusNormal0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31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96136D" w:rsidRDefault="0096136D">
      <w:pPr>
        <w:pStyle w:val="ConsPlusNormal0"/>
        <w:ind w:firstLine="540"/>
        <w:jc w:val="both"/>
      </w:pPr>
    </w:p>
    <w:p w:rsidR="0096136D" w:rsidRDefault="00495658">
      <w:pPr>
        <w:pStyle w:val="ConsPlusTitle0"/>
        <w:ind w:firstLine="540"/>
        <w:jc w:val="both"/>
        <w:outlineLvl w:val="0"/>
      </w:pPr>
      <w:r>
        <w:t>Статья 5</w:t>
      </w:r>
    </w:p>
    <w:p w:rsidR="0096136D" w:rsidRDefault="0096136D">
      <w:pPr>
        <w:pStyle w:val="ConsPlusNormal0"/>
        <w:ind w:firstLine="540"/>
        <w:jc w:val="both"/>
      </w:pPr>
    </w:p>
    <w:p w:rsidR="0096136D" w:rsidRDefault="00495658">
      <w:pPr>
        <w:pStyle w:val="ConsPlusNormal0"/>
        <w:ind w:firstLine="540"/>
        <w:jc w:val="both"/>
      </w:pPr>
      <w:r>
        <w:t>1. Институты гражданског</w:t>
      </w:r>
      <w:r>
        <w:t xml:space="preserve">о общества и граждане Российской Федерации (далее - граждане) могут в </w:t>
      </w:r>
      <w:hyperlink r:id="rId32" w:tooltip="Постановление Правительства РФ от 26.02.2010 N 96 (ред. от 20.04.2024) &quot;Об антикоррупционной экспертизе нормативных правовых актов и проектов нормативных правовых актов&quot; (вместе с &quot;Правилами проведения антикоррупционной экспертизы нормативных правовых актов и ">
        <w:r>
          <w:rPr>
            <w:color w:val="0000FF"/>
          </w:rPr>
          <w:t>порядке</w:t>
        </w:r>
      </w:hyperlink>
      <w:r>
        <w:t>, предусмотренном нормативными правовыми актами Ро</w:t>
      </w:r>
      <w:r>
        <w:t xml:space="preserve">ссийской Федерации, за счет собственных средств проводить независимую антикоррупционную экспертизу нормативных правовых актов (проектов нормативных правовых актов). </w:t>
      </w:r>
      <w:hyperlink r:id="rId33" w:tooltip="Приказ Минюста России от 29.03.2019 N 57 (ред. от 09.08.2023) &quot;Об утверждении Административного регламента Министерства юстиции Российской Федерации по предоставлению государственной услуги по осуществлению аккредитации юридических и физических лиц, изъявивших">
        <w:r>
          <w:rPr>
            <w:color w:val="0000FF"/>
          </w:rPr>
          <w:t>Порядок</w:t>
        </w:r>
      </w:hyperlink>
      <w:r>
        <w:t xml:space="preserve"> и условия аккредитации экспертов по проведению независимой антикоррупционной экспертизы нормативных правовых актов (проектов нормативных правовых актов) устанавливаются федеральным органом исполнительной власти в</w:t>
      </w:r>
      <w:r>
        <w:t xml:space="preserve"> области юстиции.</w:t>
      </w:r>
    </w:p>
    <w:p w:rsidR="0096136D" w:rsidRDefault="00495658">
      <w:pPr>
        <w:pStyle w:val="ConsPlusNormal0"/>
        <w:jc w:val="both"/>
      </w:pPr>
      <w:r>
        <w:t xml:space="preserve">(в ред. Федеральных законов от 21.11.2011 </w:t>
      </w:r>
      <w:hyperlink r:id="rId34" w:tooltip="Федеральный закон от 21.11.2011 N 329-ФЗ (ред. от 21.12.2021) &quot;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&quot; (с изм. и доп., вступ. в сил">
        <w:r>
          <w:rPr>
            <w:color w:val="0000FF"/>
          </w:rPr>
          <w:t>N 329-ФЗ</w:t>
        </w:r>
      </w:hyperlink>
      <w:r>
        <w:t xml:space="preserve">, от 11.10.2018 </w:t>
      </w:r>
      <w:hyperlink r:id="rId35" w:tooltip="Федеральный закон от 11.10.2018 N 362-ФЗ &quot;О внесении изменений в статью 5 Федерального закона &quot;Об антикоррупционной экспертизе нормативных правовых актов и проектов нормативных правовых актов&quot; {КонсультантПлюс}">
        <w:r>
          <w:rPr>
            <w:color w:val="0000FF"/>
          </w:rPr>
          <w:t>N 362-ФЗ</w:t>
        </w:r>
      </w:hyperlink>
      <w:r>
        <w:t>)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>1.1. Не допускается проведение независимой антикоррупционной экспертизы нормативных правовых актов (проектов нормативных правовых актов):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>1) гражданами, имеющими неснятую или непогашенную судимость;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>2) гражданам</w:t>
      </w:r>
      <w:r>
        <w:t>и, сведения о применении к которым взыскания в виде увольнения (освобождения от должности) в связи с утратой доверия за совершение коррупционного правонарушения включены в реестр лиц, уволенных в связи с утратой доверия;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>3) гражданами, осуществляющими деят</w:t>
      </w:r>
      <w:r>
        <w:t xml:space="preserve">ельность в органах и организациях, указанных в </w:t>
      </w:r>
      <w:hyperlink w:anchor="P45" w:tooltip="3) органами, организациями, их должностными лицами - в соответствии с настоящим Федеральным законом, в порядке, установленном нормативными правовыми актами соответствующих федеральных органов исполнительной власти, иных государственных органов и организаций, о">
        <w:r>
          <w:rPr>
            <w:color w:val="0000FF"/>
          </w:rPr>
          <w:t>пункте 3 части 1 статьи 3</w:t>
        </w:r>
      </w:hyperlink>
      <w:r>
        <w:t xml:space="preserve"> настоящего Федерального закона;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>4) международными и иностранными организациями;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>5) иностранными агентами.</w:t>
      </w:r>
    </w:p>
    <w:p w:rsidR="0096136D" w:rsidRDefault="00495658">
      <w:pPr>
        <w:pStyle w:val="ConsPlusNormal0"/>
        <w:jc w:val="both"/>
      </w:pPr>
      <w:r>
        <w:t>(</w:t>
      </w:r>
      <w:proofErr w:type="gramStart"/>
      <w:r>
        <w:t>п.</w:t>
      </w:r>
      <w:proofErr w:type="gramEnd"/>
      <w:r>
        <w:t xml:space="preserve"> 5 в ред. Федерального </w:t>
      </w:r>
      <w:hyperlink r:id="rId36" w:tooltip="Федеральный закон от 05.12.2022 N 498-ФЗ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05.12.2022 N 498-ФЗ)</w:t>
      </w:r>
    </w:p>
    <w:p w:rsidR="0096136D" w:rsidRDefault="00495658">
      <w:pPr>
        <w:pStyle w:val="ConsPlusNormal0"/>
        <w:jc w:val="both"/>
      </w:pPr>
      <w:r>
        <w:t>(</w:t>
      </w:r>
      <w:proofErr w:type="gramStart"/>
      <w:r>
        <w:t>часть</w:t>
      </w:r>
      <w:proofErr w:type="gramEnd"/>
      <w:r>
        <w:t xml:space="preserve"> 1.1 введена Федеральным </w:t>
      </w:r>
      <w:hyperlink r:id="rId37" w:tooltip="Федеральный закон от 11.10.2018 N 362-ФЗ &quot;О внесении изменений в статью 5 Федерального закона &quot;Об антикоррупционной экспертизе нормативных правовых актов и проектов нормативных правовых актов&quot; {КонсультантПлюс}">
        <w:r>
          <w:rPr>
            <w:color w:val="0000FF"/>
          </w:rPr>
          <w:t>законом</w:t>
        </w:r>
      </w:hyperlink>
      <w:r>
        <w:t xml:space="preserve"> от 11.10.2018 N 362-ФЗ)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lastRenderedPageBreak/>
        <w:t xml:space="preserve">2. В </w:t>
      </w:r>
      <w:hyperlink r:id="rId38" w:tooltip="Приказ Минюста России от 21.10.2011 N 363 (ред. от 18.01.2013) &quot;Об утверждении формы заключения по результатам независимой антикоррупционной экспертизы&quot; (Зарегистрировано в Минюсте России 09.11.2011 N 22247) {КонсультантПлюс}">
        <w:r>
          <w:rPr>
            <w:color w:val="0000FF"/>
          </w:rPr>
          <w:t>заключении</w:t>
        </w:r>
      </w:hyperlink>
      <w:r>
        <w:t xml:space="preserve"> по результатам независимой антикоррупционной экспертизы должны быть указаны выявленные в нормативном правовом акте (проекте нормативного правового акта) </w:t>
      </w:r>
      <w:proofErr w:type="spellStart"/>
      <w:r>
        <w:t>коррупциогенные</w:t>
      </w:r>
      <w:proofErr w:type="spellEnd"/>
      <w:r>
        <w:t xml:space="preserve"> факторы и предложены способы их устранения.</w:t>
      </w:r>
    </w:p>
    <w:p w:rsidR="0096136D" w:rsidRDefault="00495658">
      <w:pPr>
        <w:pStyle w:val="ConsPlusNormal0"/>
        <w:spacing w:before="240"/>
        <w:ind w:firstLine="540"/>
        <w:jc w:val="both"/>
      </w:pPr>
      <w:r>
        <w:t>3. Заключение по</w:t>
      </w:r>
      <w:r>
        <w:t xml:space="preserve"> результатам независимой антикоррупционной экспертизы носит рекомендательный характер и подлежит обязательному рассмотрению органом, организацией или должностным лицом, которым оно направлено, в тридцатидневный срок со дня его получения. По результатам рас</w:t>
      </w:r>
      <w:r>
        <w:t xml:space="preserve">смотрения гражданину или организации, проводившим независимую экспертизу, направляется мотивированный ответ, за исключением случаев, когда в заключении отсутствует предложение о способе устранения выявленных </w:t>
      </w:r>
      <w:proofErr w:type="spellStart"/>
      <w:r>
        <w:t>коррупциогенных</w:t>
      </w:r>
      <w:proofErr w:type="spellEnd"/>
      <w:r>
        <w:t xml:space="preserve"> факторов.</w:t>
      </w:r>
    </w:p>
    <w:p w:rsidR="0096136D" w:rsidRDefault="0096136D">
      <w:pPr>
        <w:pStyle w:val="ConsPlusNormal0"/>
        <w:ind w:firstLine="540"/>
        <w:jc w:val="both"/>
      </w:pPr>
    </w:p>
    <w:p w:rsidR="0096136D" w:rsidRDefault="00495658">
      <w:pPr>
        <w:pStyle w:val="ConsPlusNormal0"/>
        <w:jc w:val="right"/>
      </w:pPr>
      <w:r>
        <w:t>Президент</w:t>
      </w:r>
    </w:p>
    <w:p w:rsidR="0096136D" w:rsidRDefault="00495658">
      <w:pPr>
        <w:pStyle w:val="ConsPlusNormal0"/>
        <w:jc w:val="right"/>
      </w:pPr>
      <w:r>
        <w:t xml:space="preserve">Российской </w:t>
      </w:r>
      <w:r>
        <w:t>Федерации</w:t>
      </w:r>
    </w:p>
    <w:p w:rsidR="0096136D" w:rsidRDefault="00495658">
      <w:pPr>
        <w:pStyle w:val="ConsPlusNormal0"/>
        <w:jc w:val="right"/>
      </w:pPr>
      <w:r>
        <w:t>Д.МЕДВЕДЕВ</w:t>
      </w:r>
    </w:p>
    <w:p w:rsidR="0096136D" w:rsidRDefault="00495658">
      <w:pPr>
        <w:pStyle w:val="ConsPlusNormal0"/>
      </w:pPr>
      <w:r>
        <w:t>Москва, Кремль</w:t>
      </w:r>
    </w:p>
    <w:p w:rsidR="0096136D" w:rsidRDefault="00495658">
      <w:pPr>
        <w:pStyle w:val="ConsPlusNormal0"/>
        <w:spacing w:before="240"/>
      </w:pPr>
      <w:r>
        <w:t>17 июля 2009 года</w:t>
      </w:r>
    </w:p>
    <w:p w:rsidR="0096136D" w:rsidRDefault="00495658">
      <w:pPr>
        <w:pStyle w:val="ConsPlusNormal0"/>
        <w:spacing w:before="240"/>
      </w:pPr>
      <w:r>
        <w:t>N 172-ФЗ</w:t>
      </w:r>
    </w:p>
    <w:p w:rsidR="0096136D" w:rsidRDefault="0096136D">
      <w:pPr>
        <w:pStyle w:val="ConsPlusNormal0"/>
      </w:pPr>
    </w:p>
    <w:p w:rsidR="0096136D" w:rsidRDefault="0096136D">
      <w:pPr>
        <w:pStyle w:val="ConsPlusNormal0"/>
      </w:pPr>
    </w:p>
    <w:p w:rsidR="0096136D" w:rsidRDefault="0096136D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96136D" w:rsidSect="008365CD">
      <w:headerReference w:type="default" r:id="rId39"/>
      <w:footerReference w:type="default" r:id="rId40"/>
      <w:headerReference w:type="first" r:id="rId41"/>
      <w:footerReference w:type="first" r:id="rId42"/>
      <w:pgSz w:w="11906" w:h="16838"/>
      <w:pgMar w:top="567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658" w:rsidRDefault="00495658">
      <w:r>
        <w:separator/>
      </w:r>
    </w:p>
  </w:endnote>
  <w:endnote w:type="continuationSeparator" w:id="0">
    <w:p w:rsidR="00495658" w:rsidRDefault="0049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36D" w:rsidRDefault="0096136D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96136D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96136D" w:rsidRDefault="00495658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96136D" w:rsidRDefault="00495658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96136D" w:rsidRDefault="00495658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365CD">
            <w:rPr>
              <w:rFonts w:ascii="Tahoma" w:hAnsi="Tahoma" w:cs="Tahoma"/>
              <w:noProof/>
            </w:rPr>
            <w:t>6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365CD">
            <w:rPr>
              <w:rFonts w:ascii="Tahoma" w:hAnsi="Tahoma" w:cs="Tahoma"/>
              <w:noProof/>
            </w:rPr>
            <w:t>6</w:t>
          </w:r>
          <w:r>
            <w:fldChar w:fldCharType="end"/>
          </w:r>
        </w:p>
      </w:tc>
    </w:tr>
  </w:tbl>
  <w:p w:rsidR="0096136D" w:rsidRDefault="00495658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36D" w:rsidRDefault="0096136D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96136D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96136D" w:rsidRDefault="00495658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96136D" w:rsidRDefault="00495658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96136D" w:rsidRDefault="00495658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8365CD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8365CD">
            <w:rPr>
              <w:rFonts w:ascii="Tahoma" w:hAnsi="Tahoma" w:cs="Tahoma"/>
              <w:noProof/>
            </w:rPr>
            <w:t>6</w:t>
          </w:r>
          <w:r>
            <w:fldChar w:fldCharType="end"/>
          </w:r>
        </w:p>
      </w:tc>
    </w:tr>
  </w:tbl>
  <w:p w:rsidR="0096136D" w:rsidRDefault="00495658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658" w:rsidRDefault="00495658">
      <w:r>
        <w:separator/>
      </w:r>
    </w:p>
  </w:footnote>
  <w:footnote w:type="continuationSeparator" w:id="0">
    <w:p w:rsidR="00495658" w:rsidRDefault="004956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96136D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96136D" w:rsidRDefault="00495658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17.07.2009 N 172-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ФЗ</w:t>
          </w:r>
          <w:r>
            <w:rPr>
              <w:rFonts w:ascii="Tahoma" w:hAnsi="Tahoma" w:cs="Tahoma"/>
              <w:sz w:val="16"/>
              <w:szCs w:val="16"/>
            </w:rPr>
            <w:br/>
            <w:t>(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>ред. от 30.09.2024)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антикоррупционной экспертизе нормативных правовых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акто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96136D" w:rsidRDefault="00495658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01.03.2025</w:t>
          </w:r>
        </w:p>
      </w:tc>
    </w:tr>
  </w:tbl>
  <w:p w:rsidR="0096136D" w:rsidRDefault="0096136D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96136D" w:rsidRDefault="0096136D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96136D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96136D" w:rsidRDefault="00495658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17.07.2009 N 172-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ФЗ</w:t>
          </w:r>
          <w:r>
            <w:rPr>
              <w:rFonts w:ascii="Tahoma" w:hAnsi="Tahoma" w:cs="Tahoma"/>
              <w:sz w:val="16"/>
              <w:szCs w:val="16"/>
            </w:rPr>
            <w:br/>
            <w:t>(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>ред. от 30.09.2024)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антикоррупционной </w:t>
          </w:r>
          <w:r>
            <w:rPr>
              <w:rFonts w:ascii="Tahoma" w:hAnsi="Tahoma" w:cs="Tahoma"/>
              <w:sz w:val="16"/>
              <w:szCs w:val="16"/>
            </w:rPr>
            <w:t xml:space="preserve">экспертизе нормативных правовых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акто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96136D" w:rsidRDefault="00495658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01.03.2025</w:t>
          </w:r>
        </w:p>
      </w:tc>
    </w:tr>
  </w:tbl>
  <w:p w:rsidR="0096136D" w:rsidRDefault="0096136D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96136D" w:rsidRDefault="0096136D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36D"/>
    <w:rsid w:val="00495658"/>
    <w:rsid w:val="008365CD"/>
    <w:rsid w:val="00961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A0AD49-3982-4A4F-86E6-39370770A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299390&amp;date=01.03.2025&amp;dst=100008&amp;field=134" TargetMode="External"/><Relationship Id="rId13" Type="http://schemas.openxmlformats.org/officeDocument/2006/relationships/hyperlink" Target="https://login.consultant.ru/link/?req=doc&amp;base=LAW&amp;n=486919&amp;date=01.03.2025&amp;dst=100043&amp;field=134" TargetMode="External"/><Relationship Id="rId18" Type="http://schemas.openxmlformats.org/officeDocument/2006/relationships/hyperlink" Target="https://login.consultant.ru/link/?req=doc&amp;base=LAW&amp;n=127788&amp;date=01.03.2025" TargetMode="External"/><Relationship Id="rId26" Type="http://schemas.openxmlformats.org/officeDocument/2006/relationships/hyperlink" Target="https://login.consultant.ru/link/?req=doc&amp;base=LAW&amp;n=404446&amp;date=01.03.2025&amp;dst=100499&amp;field=134" TargetMode="External"/><Relationship Id="rId39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04446&amp;date=01.03.2025&amp;dst=100493&amp;field=134" TargetMode="External"/><Relationship Id="rId34" Type="http://schemas.openxmlformats.org/officeDocument/2006/relationships/hyperlink" Target="https://login.consultant.ru/link/?req=doc&amp;base=LAW&amp;n=404446&amp;date=01.03.2025&amp;dst=100507&amp;field=134" TargetMode="External"/><Relationship Id="rId42" Type="http://schemas.openxmlformats.org/officeDocument/2006/relationships/footer" Target="footer2.xml"/><Relationship Id="rId7" Type="http://schemas.openxmlformats.org/officeDocument/2006/relationships/hyperlink" Target="https://login.consultant.ru/link/?req=doc&amp;base=LAW&amp;n=153475&amp;date=01.03.2025&amp;dst=100008&amp;field=134" TargetMode="External"/><Relationship Id="rId12" Type="http://schemas.openxmlformats.org/officeDocument/2006/relationships/hyperlink" Target="https://login.consultant.ru/link/?req=doc&amp;base=LAW&amp;n=299390&amp;date=01.03.2025&amp;dst=100008&amp;field=134" TargetMode="External"/><Relationship Id="rId17" Type="http://schemas.openxmlformats.org/officeDocument/2006/relationships/hyperlink" Target="https://login.consultant.ru/link/?req=doc&amp;base=LAW&amp;n=475604&amp;date=01.03.2025&amp;dst=100027&amp;field=134" TargetMode="External"/><Relationship Id="rId25" Type="http://schemas.openxmlformats.org/officeDocument/2006/relationships/hyperlink" Target="https://login.consultant.ru/link/?req=doc&amp;base=LAW&amp;n=404446&amp;date=01.03.2025&amp;dst=100497&amp;field=134" TargetMode="External"/><Relationship Id="rId33" Type="http://schemas.openxmlformats.org/officeDocument/2006/relationships/hyperlink" Target="https://login.consultant.ru/link/?req=doc&amp;base=LAW&amp;n=454849&amp;date=01.03.2025&amp;dst=100016&amp;field=134" TargetMode="External"/><Relationship Id="rId38" Type="http://schemas.openxmlformats.org/officeDocument/2006/relationships/hyperlink" Target="https://login.consultant.ru/link/?req=doc&amp;base=LAW&amp;n=142531&amp;date=01.03.2025&amp;dst=100010&amp;field=13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75604&amp;date=01.03.2025&amp;dst=100013&amp;field=134" TargetMode="External"/><Relationship Id="rId20" Type="http://schemas.openxmlformats.org/officeDocument/2006/relationships/hyperlink" Target="https://login.consultant.ru/link/?req=doc&amp;base=LAW&amp;n=486919&amp;date=01.03.2025&amp;dst=100044&amp;field=134" TargetMode="External"/><Relationship Id="rId29" Type="http://schemas.openxmlformats.org/officeDocument/2006/relationships/hyperlink" Target="https://login.consultant.ru/link/?req=doc&amp;base=LAW&amp;n=404446&amp;date=01.03.2025&amp;dst=100502&amp;field=134" TargetMode="External"/><Relationship Id="rId41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04446&amp;date=01.03.2025&amp;dst=100490&amp;field=134" TargetMode="External"/><Relationship Id="rId11" Type="http://schemas.openxmlformats.org/officeDocument/2006/relationships/hyperlink" Target="https://login.consultant.ru/link/?req=doc&amp;base=LAW&amp;n=486919&amp;date=01.03.2025&amp;dst=100042&amp;field=134" TargetMode="External"/><Relationship Id="rId24" Type="http://schemas.openxmlformats.org/officeDocument/2006/relationships/hyperlink" Target="https://login.consultant.ru/link/?req=doc&amp;base=LAW&amp;n=404446&amp;date=01.03.2025&amp;dst=100495&amp;field=134" TargetMode="External"/><Relationship Id="rId32" Type="http://schemas.openxmlformats.org/officeDocument/2006/relationships/hyperlink" Target="https://login.consultant.ru/link/?req=doc&amp;base=LAW&amp;n=475604&amp;date=01.03.2025&amp;dst=100021&amp;field=134" TargetMode="External"/><Relationship Id="rId37" Type="http://schemas.openxmlformats.org/officeDocument/2006/relationships/hyperlink" Target="https://login.consultant.ru/link/?req=doc&amp;base=LAW&amp;n=308716&amp;date=01.03.2025&amp;dst=100010&amp;field=134" TargetMode="External"/><Relationship Id="rId40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475604&amp;date=01.03.2025&amp;dst=100027&amp;field=134" TargetMode="External"/><Relationship Id="rId23" Type="http://schemas.openxmlformats.org/officeDocument/2006/relationships/hyperlink" Target="https://login.consultant.ru/link/?req=doc&amp;base=LAW&amp;n=404446&amp;date=01.03.2025&amp;dst=100494&amp;field=134" TargetMode="External"/><Relationship Id="rId28" Type="http://schemas.openxmlformats.org/officeDocument/2006/relationships/hyperlink" Target="https://login.consultant.ru/link/?req=doc&amp;base=LAW&amp;n=486919&amp;date=01.03.2025&amp;dst=100045&amp;field=134" TargetMode="External"/><Relationship Id="rId36" Type="http://schemas.openxmlformats.org/officeDocument/2006/relationships/hyperlink" Target="https://login.consultant.ru/link/?req=doc&amp;base=LAW&amp;n=433276&amp;date=01.03.2025&amp;dst=100208&amp;field=134" TargetMode="External"/><Relationship Id="rId10" Type="http://schemas.openxmlformats.org/officeDocument/2006/relationships/hyperlink" Target="https://login.consultant.ru/link/?req=doc&amp;base=LAW&amp;n=433276&amp;date=01.03.2025&amp;dst=100208&amp;field=134" TargetMode="External"/><Relationship Id="rId19" Type="http://schemas.openxmlformats.org/officeDocument/2006/relationships/hyperlink" Target="https://login.consultant.ru/link/?req=doc&amp;base=LAW&amp;n=475604&amp;date=01.03.2025&amp;dst=100027&amp;field=134" TargetMode="External"/><Relationship Id="rId31" Type="http://schemas.openxmlformats.org/officeDocument/2006/relationships/hyperlink" Target="https://login.consultant.ru/link/?req=doc&amp;base=LAW&amp;n=404446&amp;date=01.03.2025&amp;dst=100506&amp;field=134" TargetMode="External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308716&amp;date=01.03.2025&amp;dst=100008&amp;field=134" TargetMode="External"/><Relationship Id="rId14" Type="http://schemas.openxmlformats.org/officeDocument/2006/relationships/hyperlink" Target="https://login.consultant.ru/link/?req=doc&amp;base=LAW&amp;n=487015&amp;date=01.03.2025&amp;dst=100525&amp;field=134" TargetMode="External"/><Relationship Id="rId22" Type="http://schemas.openxmlformats.org/officeDocument/2006/relationships/hyperlink" Target="https://login.consultant.ru/link/?req=doc&amp;base=LAW&amp;n=153475&amp;date=01.03.2025&amp;dst=100008&amp;field=134" TargetMode="External"/><Relationship Id="rId27" Type="http://schemas.openxmlformats.org/officeDocument/2006/relationships/hyperlink" Target="https://login.consultant.ru/link/?req=doc&amp;base=LAW&amp;n=485893&amp;date=01.03.2025&amp;dst=100012&amp;field=134" TargetMode="External"/><Relationship Id="rId30" Type="http://schemas.openxmlformats.org/officeDocument/2006/relationships/hyperlink" Target="https://login.consultant.ru/link/?req=doc&amp;base=LAW&amp;n=404446&amp;date=01.03.2025&amp;dst=100504&amp;field=134" TargetMode="External"/><Relationship Id="rId35" Type="http://schemas.openxmlformats.org/officeDocument/2006/relationships/hyperlink" Target="https://login.consultant.ru/link/?req=doc&amp;base=LAW&amp;n=308716&amp;date=01.03.2025&amp;dst=100009&amp;field=134" TargetMode="External"/><Relationship Id="rId43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3971</Words>
  <Characters>22635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17.07.2009 N 172-ФЗ
(ред. от 30.09.2024)
"Об антикоррупционной экспертизе нормативных правовых актов и проектов нормативных правовых актов"</vt:lpstr>
    </vt:vector>
  </TitlesOfParts>
  <Company>КонсультантПлюс Версия 4024.00.50</Company>
  <LinksUpToDate>false</LinksUpToDate>
  <CharactersWithSpaces>26553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17.07.2009 N 172-ФЗ
(ред. от 30.09.2024)
"Об антикоррупционной экспертизе нормативных правовых актов и проектов нормативных правовых актов"</dc:title>
  <dc:creator>Шубина Светлана Анатольевна</dc:creator>
  <cp:lastModifiedBy>Пермякова Олеся Александровна</cp:lastModifiedBy>
  <cp:revision>2</cp:revision>
  <dcterms:created xsi:type="dcterms:W3CDTF">2025-03-01T09:51:00Z</dcterms:created>
  <dcterms:modified xsi:type="dcterms:W3CDTF">2025-03-01T09:51:00Z</dcterms:modified>
</cp:coreProperties>
</file>